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780" w:rsidRDefault="00970780"/>
    <w:p w:rsidR="00066EA9" w:rsidRPr="00066EA9" w:rsidRDefault="00066EA9">
      <w:pPr>
        <w:rPr>
          <w:lang w:val="el-GR"/>
        </w:rPr>
      </w:pPr>
      <w:r>
        <w:rPr>
          <w:lang w:val="el-GR"/>
        </w:rPr>
        <w:t xml:space="preserve">                                                                                                                                                                        </w:t>
      </w:r>
    </w:p>
    <w:p w:rsidR="009F2D4B" w:rsidRPr="002359D4" w:rsidRDefault="009F2D4B">
      <w:pPr>
        <w:rPr>
          <w:b/>
          <w:sz w:val="28"/>
          <w:szCs w:val="28"/>
          <w:lang w:val="el-GR"/>
        </w:rPr>
      </w:pPr>
      <w:r w:rsidRPr="002359D4">
        <w:rPr>
          <w:b/>
          <w:sz w:val="28"/>
          <w:szCs w:val="28"/>
          <w:lang w:val="el-GR"/>
        </w:rPr>
        <w:t>ΔΕΛΤΙΟ ΤΥΠΟΥ</w:t>
      </w:r>
    </w:p>
    <w:p w:rsidR="00066EA9" w:rsidRPr="002359D4" w:rsidRDefault="00066EA9">
      <w:pPr>
        <w:rPr>
          <w:b/>
          <w:lang w:val="el-GR"/>
        </w:rPr>
      </w:pPr>
    </w:p>
    <w:p w:rsidR="009F2D4B" w:rsidRDefault="009F2D4B" w:rsidP="002359D4">
      <w:pPr>
        <w:spacing w:after="0"/>
        <w:jc w:val="both"/>
        <w:rPr>
          <w:sz w:val="24"/>
          <w:szCs w:val="24"/>
          <w:lang w:val="el-GR"/>
        </w:rPr>
      </w:pPr>
      <w:r w:rsidRPr="002359D4">
        <w:rPr>
          <w:sz w:val="24"/>
          <w:szCs w:val="24"/>
          <w:lang w:val="el-GR"/>
        </w:rPr>
        <w:t xml:space="preserve">Η Πινακοθήκη Γιώργου Βογιατζόγλου οργάνωσε και παρουσιάζει από τις 24 Απριλίου έως τις 17 Ιουνίου 2017, την έκθεση </w:t>
      </w:r>
      <w:r w:rsidRPr="002359D4">
        <w:rPr>
          <w:b/>
          <w:sz w:val="24"/>
          <w:szCs w:val="24"/>
          <w:lang w:val="el-GR"/>
        </w:rPr>
        <w:t>Δυνατότητα Διαλόγων</w:t>
      </w:r>
      <w:r w:rsidR="002359D4" w:rsidRPr="002359D4">
        <w:rPr>
          <w:sz w:val="24"/>
          <w:szCs w:val="24"/>
          <w:lang w:val="el-GR"/>
        </w:rPr>
        <w:t>, σε επιμέλεια Χρίστου Χριστοφή.</w:t>
      </w:r>
      <w:r w:rsidR="00005093">
        <w:rPr>
          <w:sz w:val="24"/>
          <w:szCs w:val="24"/>
          <w:lang w:val="el-GR"/>
        </w:rPr>
        <w:t xml:space="preserve"> </w:t>
      </w:r>
      <w:r w:rsidRPr="002359D4">
        <w:rPr>
          <w:sz w:val="24"/>
          <w:szCs w:val="24"/>
          <w:lang w:val="el-GR"/>
        </w:rPr>
        <w:t>Στην έκθεση συμμετέχουν 17 απόφοιτοι</w:t>
      </w:r>
      <w:r w:rsidR="004C0633" w:rsidRPr="002359D4">
        <w:rPr>
          <w:sz w:val="24"/>
          <w:szCs w:val="24"/>
          <w:lang w:val="el-GR"/>
        </w:rPr>
        <w:t xml:space="preserve"> του 2</w:t>
      </w:r>
      <w:r w:rsidR="004C0633" w:rsidRPr="002359D4">
        <w:rPr>
          <w:sz w:val="24"/>
          <w:szCs w:val="24"/>
          <w:vertAlign w:val="superscript"/>
          <w:lang w:val="el-GR"/>
        </w:rPr>
        <w:t>ου</w:t>
      </w:r>
      <w:r w:rsidR="004C0633" w:rsidRPr="002359D4">
        <w:rPr>
          <w:sz w:val="24"/>
          <w:szCs w:val="24"/>
          <w:lang w:val="el-GR"/>
        </w:rPr>
        <w:t xml:space="preserve"> Εργαστηρίου Ζωγραφικής της Σχολής Καλών Τεχνών του ΑΠΘ και ο καθηγητής τους Κυριάκος Μορταράκος.</w:t>
      </w:r>
    </w:p>
    <w:p w:rsidR="002359D4" w:rsidRDefault="004C0633" w:rsidP="002359D4">
      <w:pPr>
        <w:spacing w:after="0"/>
        <w:jc w:val="both"/>
        <w:rPr>
          <w:sz w:val="24"/>
          <w:szCs w:val="24"/>
          <w:lang w:val="el-GR"/>
        </w:rPr>
      </w:pPr>
      <w:r w:rsidRPr="002359D4">
        <w:rPr>
          <w:sz w:val="24"/>
          <w:szCs w:val="24"/>
          <w:lang w:val="el-GR"/>
        </w:rPr>
        <w:t>Ο Γιώργος Βογιατζόγλου στο εισαγωγικό κείμενό του για τον κατάλογο της έκθεσης αναφέρει:</w:t>
      </w:r>
    </w:p>
    <w:p w:rsidR="004C0633" w:rsidRDefault="004C0633" w:rsidP="002359D4">
      <w:pPr>
        <w:spacing w:after="0"/>
        <w:jc w:val="both"/>
        <w:rPr>
          <w:sz w:val="24"/>
          <w:szCs w:val="24"/>
          <w:lang w:val="el-GR"/>
        </w:rPr>
      </w:pPr>
      <w:r w:rsidRPr="002359D4">
        <w:rPr>
          <w:sz w:val="24"/>
          <w:szCs w:val="24"/>
          <w:lang w:val="el-GR"/>
        </w:rPr>
        <w:t>«Στην παρούσα έκθεση, ο φιλότεχνος επισκέπτης θα συναντήσει ποικίλες μορφές εικαστικής έκφρασης, αποτέλεσμα της πολυμορφίας που χαρακτηρίζει την σημερινή τέχνη. Οι νέοι καλλιτέχνες νιώθουν όσο ποτέ άλλοτε</w:t>
      </w:r>
      <w:r w:rsidR="00D60567" w:rsidRPr="002359D4">
        <w:rPr>
          <w:sz w:val="24"/>
          <w:szCs w:val="24"/>
          <w:lang w:val="el-GR"/>
        </w:rPr>
        <w:t xml:space="preserve"> την ανάγκη να ανεξαρτητοποιηθούν, να ξεχωρίσουν, να πειραματιστούν. Είναι νέοι και έχουν κάθε δικαίωμα, και τον χρόνο, να το κάνουν</w:t>
      </w:r>
      <w:r w:rsidR="00005093">
        <w:rPr>
          <w:sz w:val="24"/>
          <w:szCs w:val="24"/>
          <w:lang w:val="el-GR"/>
        </w:rPr>
        <w:t>».</w:t>
      </w:r>
    </w:p>
    <w:p w:rsidR="00005093" w:rsidRDefault="00D60567" w:rsidP="002359D4">
      <w:pPr>
        <w:spacing w:after="0"/>
        <w:jc w:val="both"/>
        <w:rPr>
          <w:sz w:val="24"/>
          <w:szCs w:val="24"/>
          <w:lang w:val="el-GR"/>
        </w:rPr>
      </w:pPr>
      <w:r w:rsidRPr="002359D4">
        <w:rPr>
          <w:sz w:val="24"/>
          <w:szCs w:val="24"/>
          <w:lang w:val="el-GR"/>
        </w:rPr>
        <w:t>Ο Αναπληρωτής Καθηγητής του ΕΚΠΑ, Μάνος Στεφανίδης στο κείμενό του «Ο Μορταράκος και οι μαθητές του: Μια αμφίπλευρη σχέση» σημειώνει:</w:t>
      </w:r>
    </w:p>
    <w:p w:rsidR="003558FC" w:rsidRDefault="003558FC" w:rsidP="00005093">
      <w:pPr>
        <w:spacing w:after="0"/>
        <w:jc w:val="both"/>
        <w:rPr>
          <w:sz w:val="24"/>
          <w:szCs w:val="24"/>
          <w:lang w:val="el-GR"/>
        </w:rPr>
      </w:pPr>
      <w:r w:rsidRPr="002359D4">
        <w:rPr>
          <w:sz w:val="24"/>
          <w:szCs w:val="24"/>
          <w:lang w:val="el-GR"/>
        </w:rPr>
        <w:t>«Με την παρούσα έκθεση του δασκάλου και των μαθητών του, σύγχρονοι ζωγράφοι συναντούν το ευρύτερο κοινό με έργα τα οποία φιλοδοξούν όχι μόνο να τέρψουν αλλά και να προβληματίσουν, με φόρμες που δεν κο</w:t>
      </w:r>
      <w:r w:rsidR="00A868CF" w:rsidRPr="002359D4">
        <w:rPr>
          <w:sz w:val="24"/>
          <w:szCs w:val="24"/>
          <w:lang w:val="el-GR"/>
        </w:rPr>
        <w:t>λακεύουν το μικροαστικό γούστο ούτε ενισχύουν τον οπτικό εφησυχασμό. Ας το κάνουν αυτό οι τηλεοράσεις.... Με έργα, τέλος που υπερασπίζονται την αξιοπρέπεια της εικόνας απέναντι στις ποικίλες φαλκιδεύσεις της, απέναντι στη διάχυτη «βελούδινη» βαρβαρότητα των ημερών και την πόζα που υποδύεται</w:t>
      </w:r>
      <w:r w:rsidR="003F174F" w:rsidRPr="002359D4">
        <w:rPr>
          <w:sz w:val="24"/>
          <w:szCs w:val="24"/>
          <w:lang w:val="el-GR"/>
        </w:rPr>
        <w:t xml:space="preserve"> την έκφραση».</w:t>
      </w:r>
    </w:p>
    <w:p w:rsidR="003F174F" w:rsidRDefault="003F174F" w:rsidP="00D60567">
      <w:pPr>
        <w:jc w:val="both"/>
        <w:rPr>
          <w:sz w:val="24"/>
          <w:szCs w:val="24"/>
          <w:lang w:val="el-GR"/>
        </w:rPr>
      </w:pPr>
      <w:r w:rsidRPr="002359D4">
        <w:rPr>
          <w:sz w:val="24"/>
          <w:szCs w:val="24"/>
          <w:lang w:val="el-GR"/>
        </w:rPr>
        <w:t>Στην έκθεση συμμετέχουν οι εικαστικοί Δημήτρης Αγαθόπουλος, Σοφία Αρβανίτη-Φλώρου, Κατερίνα Βέλλιου, Κλειώ Βρανίτσα, Κώστας Γκουρτζής, Μάνια Ευσταθίου, Δημήτρης Εφέογλου, Μαρία Ζησοπούλου, Γιώργος Κόκκινος, Κατερίνα Κότσαλα, Μαρία Μηλιώτη</w:t>
      </w:r>
      <w:r w:rsidR="007C1E6B" w:rsidRPr="002359D4">
        <w:rPr>
          <w:sz w:val="24"/>
          <w:szCs w:val="24"/>
          <w:lang w:val="el-GR"/>
        </w:rPr>
        <w:t>, Γιάννης Μωυσίδης, Ελεάνα Στόικου, Βασίλης Τσιούτσιας, Μαρία Τσιρουκίδου, Κατερίνα Τσίτσελα, Χριστίνα Φυτιλή και ο δάσκαλός τους Κυριάκος Μορταράκος.</w:t>
      </w:r>
    </w:p>
    <w:p w:rsidR="00005093" w:rsidRDefault="00005093" w:rsidP="001F34BE">
      <w:pPr>
        <w:spacing w:after="0"/>
        <w:jc w:val="both"/>
        <w:rPr>
          <w:b/>
          <w:sz w:val="24"/>
          <w:szCs w:val="24"/>
          <w:lang w:val="el-GR"/>
        </w:rPr>
      </w:pPr>
      <w:r>
        <w:rPr>
          <w:b/>
          <w:sz w:val="24"/>
          <w:szCs w:val="24"/>
          <w:lang w:val="el-GR"/>
        </w:rPr>
        <w:t>Εγκαίνια: Δευτέρα 24 Απριλίου 2017 στις 20:00</w:t>
      </w:r>
    </w:p>
    <w:p w:rsidR="001F34BE" w:rsidRDefault="001F34BE" w:rsidP="001F34BE">
      <w:pPr>
        <w:spacing w:after="0"/>
        <w:jc w:val="both"/>
        <w:rPr>
          <w:b/>
          <w:sz w:val="24"/>
          <w:szCs w:val="24"/>
          <w:lang w:val="el-GR"/>
        </w:rPr>
      </w:pPr>
      <w:r>
        <w:rPr>
          <w:b/>
          <w:sz w:val="24"/>
          <w:szCs w:val="24"/>
          <w:lang w:val="el-GR"/>
        </w:rPr>
        <w:t>Διάρκεια έκθεσης: 24 Απριλίου – 17 Ιουνίου 2017</w:t>
      </w:r>
    </w:p>
    <w:p w:rsidR="001F34BE" w:rsidRDefault="001F34BE" w:rsidP="001F34BE">
      <w:pPr>
        <w:spacing w:after="0"/>
        <w:jc w:val="both"/>
        <w:rPr>
          <w:b/>
          <w:sz w:val="24"/>
          <w:szCs w:val="24"/>
          <w:lang w:val="el-GR"/>
        </w:rPr>
      </w:pPr>
      <w:r>
        <w:rPr>
          <w:b/>
          <w:sz w:val="24"/>
          <w:szCs w:val="24"/>
          <w:lang w:val="el-GR"/>
        </w:rPr>
        <w:t>Ώρες λειτουργίας: Πεμ.-Παρ. 11:00-19:00, Σαβ. 11:00-15:00</w:t>
      </w:r>
    </w:p>
    <w:p w:rsidR="001F34BE" w:rsidRDefault="001F34BE" w:rsidP="001F34BE">
      <w:pPr>
        <w:jc w:val="both"/>
        <w:rPr>
          <w:b/>
          <w:sz w:val="24"/>
          <w:szCs w:val="24"/>
          <w:lang w:val="el-GR"/>
        </w:rPr>
      </w:pPr>
      <w:r>
        <w:rPr>
          <w:b/>
          <w:sz w:val="24"/>
          <w:szCs w:val="24"/>
          <w:lang w:val="el-GR"/>
        </w:rPr>
        <w:t>Ξεναγήσεις: Σαβ. 29/4, 6/5, 13/5, 20/5, 27/5 στις 12:30</w:t>
      </w:r>
    </w:p>
    <w:p w:rsidR="001F34BE" w:rsidRDefault="001F34BE" w:rsidP="001F34BE">
      <w:pPr>
        <w:spacing w:after="0"/>
        <w:jc w:val="both"/>
        <w:rPr>
          <w:b/>
          <w:sz w:val="24"/>
          <w:szCs w:val="24"/>
          <w:lang w:val="el-GR"/>
        </w:rPr>
      </w:pPr>
      <w:r>
        <w:rPr>
          <w:b/>
          <w:sz w:val="24"/>
          <w:szCs w:val="24"/>
          <w:lang w:val="el-GR"/>
        </w:rPr>
        <w:t>ΠΙΝΑΚΟΘΗΚΗ Γ. ΒΟΓΙΑΤΖΟΓΛΟΥ</w:t>
      </w:r>
    </w:p>
    <w:p w:rsidR="001F34BE" w:rsidRDefault="001F34BE" w:rsidP="001F34BE">
      <w:pPr>
        <w:spacing w:after="0"/>
        <w:jc w:val="both"/>
        <w:rPr>
          <w:b/>
          <w:sz w:val="24"/>
          <w:szCs w:val="24"/>
          <w:lang w:val="el-GR"/>
        </w:rPr>
      </w:pPr>
      <w:r>
        <w:rPr>
          <w:b/>
          <w:sz w:val="24"/>
          <w:szCs w:val="24"/>
          <w:lang w:val="el-GR"/>
        </w:rPr>
        <w:t>Ελ. Βενιζέλου 63, Νέα Ιωνία, 14231, Αθήνα</w:t>
      </w:r>
    </w:p>
    <w:p w:rsidR="009F2D4B" w:rsidRPr="0017545C" w:rsidRDefault="001F34BE" w:rsidP="0017545C">
      <w:pPr>
        <w:spacing w:after="0"/>
        <w:jc w:val="both"/>
        <w:rPr>
          <w:b/>
          <w:sz w:val="24"/>
          <w:szCs w:val="24"/>
        </w:rPr>
      </w:pPr>
      <w:r>
        <w:rPr>
          <w:b/>
          <w:sz w:val="24"/>
          <w:szCs w:val="24"/>
          <w:lang w:val="el-GR"/>
        </w:rPr>
        <w:t>Τηλ. 210 2710472</w:t>
      </w:r>
      <w:r w:rsidR="0017545C">
        <w:rPr>
          <w:b/>
          <w:sz w:val="24"/>
          <w:szCs w:val="24"/>
          <w:lang w:val="el-GR"/>
        </w:rPr>
        <w:t xml:space="preserve">, </w:t>
      </w:r>
      <w:hyperlink r:id="rId4" w:history="1">
        <w:r w:rsidR="0017545C" w:rsidRPr="009B28E2">
          <w:rPr>
            <w:rStyle w:val="Hyperlink"/>
            <w:b/>
            <w:sz w:val="24"/>
            <w:szCs w:val="24"/>
            <w:lang w:val="el-GR"/>
          </w:rPr>
          <w:t>info@vogiatzogloucollection.gr</w:t>
        </w:r>
      </w:hyperlink>
      <w:r w:rsidR="0017545C">
        <w:rPr>
          <w:b/>
          <w:sz w:val="24"/>
          <w:szCs w:val="24"/>
          <w:lang w:val="el-GR"/>
        </w:rPr>
        <w:t xml:space="preserve"> </w:t>
      </w:r>
    </w:p>
    <w:sectPr w:rsidR="009F2D4B" w:rsidRPr="0017545C" w:rsidSect="00066EA9">
      <w:pgSz w:w="11906" w:h="16838"/>
      <w:pgMar w:top="1440" w:right="1797"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F2D4B"/>
    <w:rsid w:val="00005093"/>
    <w:rsid w:val="00066EA9"/>
    <w:rsid w:val="00094688"/>
    <w:rsid w:val="0017545C"/>
    <w:rsid w:val="001F34BE"/>
    <w:rsid w:val="002359D4"/>
    <w:rsid w:val="003558FC"/>
    <w:rsid w:val="003D77D3"/>
    <w:rsid w:val="003F174F"/>
    <w:rsid w:val="004C0633"/>
    <w:rsid w:val="00695006"/>
    <w:rsid w:val="007C1E6B"/>
    <w:rsid w:val="00970780"/>
    <w:rsid w:val="009F2D4B"/>
    <w:rsid w:val="00A868CF"/>
    <w:rsid w:val="00D60567"/>
    <w:rsid w:val="00D661DE"/>
    <w:rsid w:val="00EE786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1DE"/>
  </w:style>
  <w:style w:type="paragraph" w:styleId="Heading1">
    <w:name w:val="heading 1"/>
    <w:basedOn w:val="Normal"/>
    <w:next w:val="Normal"/>
    <w:link w:val="Heading1Char"/>
    <w:uiPriority w:val="9"/>
    <w:qFormat/>
    <w:rsid w:val="00D661D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661D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661D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661D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661D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661D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661D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661D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661D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61D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661D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D661DE"/>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661D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661D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661D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661D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661D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661DE"/>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661D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661D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661D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661DE"/>
    <w:rPr>
      <w:rFonts w:asciiTheme="majorHAnsi" w:eastAsiaTheme="majorEastAsia" w:hAnsiTheme="majorHAnsi" w:cstheme="majorBidi"/>
      <w:i/>
      <w:iCs/>
      <w:spacing w:val="13"/>
      <w:sz w:val="24"/>
      <w:szCs w:val="24"/>
    </w:rPr>
  </w:style>
  <w:style w:type="character" w:styleId="Strong">
    <w:name w:val="Strong"/>
    <w:uiPriority w:val="22"/>
    <w:qFormat/>
    <w:rsid w:val="00D661DE"/>
    <w:rPr>
      <w:b/>
      <w:bCs/>
    </w:rPr>
  </w:style>
  <w:style w:type="character" w:styleId="Emphasis">
    <w:name w:val="Emphasis"/>
    <w:uiPriority w:val="20"/>
    <w:qFormat/>
    <w:rsid w:val="00D661DE"/>
    <w:rPr>
      <w:b/>
      <w:bCs/>
      <w:i/>
      <w:iCs/>
      <w:spacing w:val="10"/>
      <w:bdr w:val="none" w:sz="0" w:space="0" w:color="auto"/>
      <w:shd w:val="clear" w:color="auto" w:fill="auto"/>
    </w:rPr>
  </w:style>
  <w:style w:type="paragraph" w:styleId="NoSpacing">
    <w:name w:val="No Spacing"/>
    <w:basedOn w:val="Normal"/>
    <w:link w:val="NoSpacingChar"/>
    <w:uiPriority w:val="1"/>
    <w:qFormat/>
    <w:rsid w:val="00D661DE"/>
    <w:pPr>
      <w:spacing w:after="0" w:line="240" w:lineRule="auto"/>
    </w:pPr>
  </w:style>
  <w:style w:type="character" w:customStyle="1" w:styleId="NoSpacingChar">
    <w:name w:val="No Spacing Char"/>
    <w:basedOn w:val="DefaultParagraphFont"/>
    <w:link w:val="NoSpacing"/>
    <w:uiPriority w:val="1"/>
    <w:rsid w:val="00D661DE"/>
  </w:style>
  <w:style w:type="paragraph" w:styleId="ListParagraph">
    <w:name w:val="List Paragraph"/>
    <w:basedOn w:val="Normal"/>
    <w:uiPriority w:val="34"/>
    <w:qFormat/>
    <w:rsid w:val="00D661DE"/>
    <w:pPr>
      <w:ind w:left="720"/>
      <w:contextualSpacing/>
    </w:pPr>
  </w:style>
  <w:style w:type="paragraph" w:styleId="Quote">
    <w:name w:val="Quote"/>
    <w:basedOn w:val="Normal"/>
    <w:next w:val="Normal"/>
    <w:link w:val="QuoteChar"/>
    <w:uiPriority w:val="29"/>
    <w:qFormat/>
    <w:rsid w:val="00D661DE"/>
    <w:pPr>
      <w:spacing w:before="200" w:after="0"/>
      <w:ind w:left="360" w:right="360"/>
    </w:pPr>
    <w:rPr>
      <w:i/>
      <w:iCs/>
    </w:rPr>
  </w:style>
  <w:style w:type="character" w:customStyle="1" w:styleId="QuoteChar">
    <w:name w:val="Quote Char"/>
    <w:basedOn w:val="DefaultParagraphFont"/>
    <w:link w:val="Quote"/>
    <w:uiPriority w:val="29"/>
    <w:rsid w:val="00D661DE"/>
    <w:rPr>
      <w:i/>
      <w:iCs/>
    </w:rPr>
  </w:style>
  <w:style w:type="paragraph" w:styleId="IntenseQuote">
    <w:name w:val="Intense Quote"/>
    <w:basedOn w:val="Normal"/>
    <w:next w:val="Normal"/>
    <w:link w:val="IntenseQuoteChar"/>
    <w:uiPriority w:val="30"/>
    <w:qFormat/>
    <w:rsid w:val="00D661D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661DE"/>
    <w:rPr>
      <w:b/>
      <w:bCs/>
      <w:i/>
      <w:iCs/>
    </w:rPr>
  </w:style>
  <w:style w:type="character" w:styleId="SubtleEmphasis">
    <w:name w:val="Subtle Emphasis"/>
    <w:uiPriority w:val="19"/>
    <w:qFormat/>
    <w:rsid w:val="00D661DE"/>
    <w:rPr>
      <w:i/>
      <w:iCs/>
    </w:rPr>
  </w:style>
  <w:style w:type="character" w:styleId="IntenseEmphasis">
    <w:name w:val="Intense Emphasis"/>
    <w:uiPriority w:val="21"/>
    <w:qFormat/>
    <w:rsid w:val="00D661DE"/>
    <w:rPr>
      <w:b/>
      <w:bCs/>
    </w:rPr>
  </w:style>
  <w:style w:type="character" w:styleId="SubtleReference">
    <w:name w:val="Subtle Reference"/>
    <w:uiPriority w:val="31"/>
    <w:qFormat/>
    <w:rsid w:val="00D661DE"/>
    <w:rPr>
      <w:smallCaps/>
    </w:rPr>
  </w:style>
  <w:style w:type="character" w:styleId="IntenseReference">
    <w:name w:val="Intense Reference"/>
    <w:uiPriority w:val="32"/>
    <w:qFormat/>
    <w:rsid w:val="00D661DE"/>
    <w:rPr>
      <w:smallCaps/>
      <w:spacing w:val="5"/>
      <w:u w:val="single"/>
    </w:rPr>
  </w:style>
  <w:style w:type="character" w:styleId="BookTitle">
    <w:name w:val="Book Title"/>
    <w:uiPriority w:val="33"/>
    <w:qFormat/>
    <w:rsid w:val="00D661DE"/>
    <w:rPr>
      <w:i/>
      <w:iCs/>
      <w:smallCaps/>
      <w:spacing w:val="5"/>
    </w:rPr>
  </w:style>
  <w:style w:type="paragraph" w:styleId="TOCHeading">
    <w:name w:val="TOC Heading"/>
    <w:basedOn w:val="Heading1"/>
    <w:next w:val="Normal"/>
    <w:uiPriority w:val="39"/>
    <w:semiHidden/>
    <w:unhideWhenUsed/>
    <w:qFormat/>
    <w:rsid w:val="00D661DE"/>
    <w:pPr>
      <w:outlineLvl w:val="9"/>
    </w:pPr>
  </w:style>
  <w:style w:type="character" w:styleId="Hyperlink">
    <w:name w:val="Hyperlink"/>
    <w:basedOn w:val="DefaultParagraphFont"/>
    <w:uiPriority w:val="99"/>
    <w:unhideWhenUsed/>
    <w:rsid w:val="0017545C"/>
    <w:rPr>
      <w:color w:val="5F5F5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vogiatzogloucollection.gr"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K-art</dc:creator>
  <cp:lastModifiedBy>K-art</cp:lastModifiedBy>
  <cp:revision>2</cp:revision>
  <dcterms:created xsi:type="dcterms:W3CDTF">2017-03-22T04:30:00Z</dcterms:created>
  <dcterms:modified xsi:type="dcterms:W3CDTF">2017-03-22T04:30:00Z</dcterms:modified>
</cp:coreProperties>
</file>